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8A" w:rsidRPr="009C7BE6" w:rsidRDefault="00A07D8A">
      <w:pPr>
        <w:widowControl w:val="0"/>
        <w:pBdr>
          <w:top w:val="nil"/>
          <w:left w:val="nil"/>
          <w:bottom w:val="nil"/>
          <w:right w:val="nil"/>
          <w:between w:val="nil"/>
        </w:pBdr>
        <w:spacing w:line="276" w:lineRule="auto"/>
        <w:rPr>
          <w:rFonts w:ascii="Arial" w:eastAsia="Arial" w:hAnsi="Arial" w:cs="Arial"/>
          <w:color w:val="000000"/>
          <w:sz w:val="22"/>
          <w:szCs w:val="22"/>
          <w:lang w:val="ro-RO"/>
        </w:rPr>
      </w:pPr>
    </w:p>
    <w:tbl>
      <w:tblPr>
        <w:tblStyle w:val="a"/>
        <w:tblW w:w="9351" w:type="dxa"/>
        <w:tblInd w:w="198" w:type="dxa"/>
        <w:tblLayout w:type="fixed"/>
        <w:tblLook w:val="0000" w:firstRow="0" w:lastRow="0" w:firstColumn="0" w:lastColumn="0" w:noHBand="0" w:noVBand="0"/>
      </w:tblPr>
      <w:tblGrid>
        <w:gridCol w:w="9351"/>
      </w:tblGrid>
      <w:tr w:rsidR="00A07D8A" w:rsidRPr="009C7BE6">
        <w:tc>
          <w:tcPr>
            <w:tcW w:w="9351" w:type="dxa"/>
          </w:tcPr>
          <w:p w:rsidR="00A07D8A" w:rsidRPr="009C7BE6" w:rsidRDefault="00A80D7C">
            <w:pPr>
              <w:tabs>
                <w:tab w:val="left" w:pos="0"/>
              </w:tabs>
              <w:spacing w:line="276" w:lineRule="auto"/>
              <w:jc w:val="center"/>
              <w:rPr>
                <w:sz w:val="40"/>
                <w:szCs w:val="40"/>
                <w:lang w:val="ro-RO"/>
              </w:rPr>
            </w:pPr>
            <w:r w:rsidRPr="009C7BE6">
              <w:rPr>
                <w:b/>
                <w:sz w:val="40"/>
                <w:szCs w:val="40"/>
                <w:lang w:val="ro-RO"/>
              </w:rPr>
              <w:t>Inspectoratul pentru Situații de Urgență</w:t>
            </w:r>
          </w:p>
          <w:p w:rsidR="00A07D8A" w:rsidRPr="009C7BE6" w:rsidRDefault="00A80D7C">
            <w:pPr>
              <w:tabs>
                <w:tab w:val="left" w:pos="0"/>
              </w:tabs>
              <w:spacing w:line="276" w:lineRule="auto"/>
              <w:jc w:val="center"/>
              <w:rPr>
                <w:sz w:val="32"/>
                <w:szCs w:val="32"/>
                <w:lang w:val="ro-RO"/>
              </w:rPr>
            </w:pPr>
            <w:r w:rsidRPr="009C7BE6">
              <w:rPr>
                <w:b/>
                <w:sz w:val="40"/>
                <w:szCs w:val="40"/>
                <w:lang w:val="ro-RO"/>
              </w:rPr>
              <w:t>„PETRODAVA”al Județului Neamț</w:t>
            </w:r>
          </w:p>
          <w:p w:rsidR="00A07D8A" w:rsidRPr="009C7BE6" w:rsidRDefault="00A80D7C">
            <w:pPr>
              <w:tabs>
                <w:tab w:val="left" w:pos="0"/>
              </w:tabs>
              <w:spacing w:line="276" w:lineRule="auto"/>
              <w:jc w:val="center"/>
              <w:rPr>
                <w:sz w:val="40"/>
                <w:szCs w:val="40"/>
                <w:lang w:val="ro-RO"/>
              </w:rPr>
            </w:pPr>
            <w:r w:rsidRPr="009C7BE6">
              <w:rPr>
                <w:noProof/>
                <w:sz w:val="40"/>
                <w:szCs w:val="40"/>
                <w:lang w:val="ro-RO"/>
              </w:rPr>
              <w:drawing>
                <wp:inline distT="0" distB="0" distL="114300" distR="114300" wp14:anchorId="1C10B62E" wp14:editId="4829BDC1">
                  <wp:extent cx="955040" cy="9448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955040" cy="944880"/>
                          </a:xfrm>
                          <a:prstGeom prst="rect">
                            <a:avLst/>
                          </a:prstGeom>
                          <a:ln/>
                        </pic:spPr>
                      </pic:pic>
                    </a:graphicData>
                  </a:graphic>
                </wp:inline>
              </w:drawing>
            </w:r>
          </w:p>
          <w:p w:rsidR="00A07D8A" w:rsidRPr="009C7BE6" w:rsidRDefault="00A80D7C">
            <w:pPr>
              <w:shd w:val="clear" w:color="auto" w:fill="FFFFFF"/>
              <w:tabs>
                <w:tab w:val="left" w:pos="0"/>
              </w:tabs>
              <w:jc w:val="center"/>
              <w:rPr>
                <w:sz w:val="28"/>
                <w:szCs w:val="28"/>
                <w:lang w:val="ro-RO"/>
              </w:rPr>
            </w:pPr>
            <w:r w:rsidRPr="009C7BE6">
              <w:rPr>
                <w:sz w:val="28"/>
                <w:szCs w:val="28"/>
                <w:lang w:val="ro-RO"/>
              </w:rPr>
              <w:t>Contact: 0742025144, 0233/216.815, fax: 0233/211.666</w:t>
            </w:r>
          </w:p>
          <w:p w:rsidR="00A07D8A" w:rsidRPr="009C7BE6" w:rsidRDefault="00057AE4">
            <w:pPr>
              <w:tabs>
                <w:tab w:val="left" w:pos="0"/>
              </w:tabs>
              <w:spacing w:line="276" w:lineRule="auto"/>
              <w:jc w:val="center"/>
              <w:rPr>
                <w:sz w:val="32"/>
                <w:szCs w:val="32"/>
                <w:lang w:val="ro-RO"/>
              </w:rPr>
            </w:pPr>
            <w:r>
              <w:rPr>
                <w:sz w:val="28"/>
                <w:szCs w:val="28"/>
                <w:lang w:val="ro-RO"/>
              </w:rPr>
              <w:t>Email:</w:t>
            </w:r>
            <w:hyperlink r:id="rId10">
              <w:r w:rsidR="00A80D7C" w:rsidRPr="009C7BE6">
                <w:rPr>
                  <w:color w:val="0563C1"/>
                  <w:sz w:val="28"/>
                  <w:szCs w:val="28"/>
                  <w:u w:val="single"/>
                  <w:lang w:val="ro-RO"/>
                </w:rPr>
                <w:t>relatii.publice@ijsunt.ro</w:t>
              </w:r>
            </w:hyperlink>
          </w:p>
        </w:tc>
      </w:tr>
    </w:tbl>
    <w:p w:rsidR="00984EF9" w:rsidRDefault="00984EF9">
      <w:pPr>
        <w:pBdr>
          <w:top w:val="single" w:sz="4" w:space="13" w:color="000000"/>
        </w:pBdr>
        <w:tabs>
          <w:tab w:val="left" w:pos="0"/>
          <w:tab w:val="left" w:pos="6660"/>
          <w:tab w:val="right" w:pos="9900"/>
        </w:tabs>
        <w:rPr>
          <w:lang w:val="ro-RO"/>
        </w:rPr>
      </w:pPr>
    </w:p>
    <w:p w:rsidR="00225425" w:rsidRPr="009C7BE6" w:rsidRDefault="00225425">
      <w:pPr>
        <w:pBdr>
          <w:top w:val="single" w:sz="4" w:space="13" w:color="000000"/>
        </w:pBdr>
        <w:tabs>
          <w:tab w:val="left" w:pos="0"/>
          <w:tab w:val="left" w:pos="6660"/>
          <w:tab w:val="right" w:pos="9900"/>
        </w:tabs>
        <w:rPr>
          <w:lang w:val="ro-RO"/>
        </w:rPr>
      </w:pPr>
    </w:p>
    <w:p w:rsidR="00996A13" w:rsidRPr="00FA6F45" w:rsidRDefault="00996A13" w:rsidP="00996A13">
      <w:pPr>
        <w:spacing w:after="240" w:line="276" w:lineRule="auto"/>
        <w:jc w:val="center"/>
        <w:rPr>
          <w:rFonts w:eastAsia="Calibri"/>
          <w:b/>
          <w:sz w:val="40"/>
          <w:szCs w:val="26"/>
          <w:lang w:val="ro-RO" w:eastAsia="en-US"/>
        </w:rPr>
      </w:pPr>
      <w:r w:rsidRPr="00FA6F45">
        <w:rPr>
          <w:rFonts w:eastAsia="Calibri"/>
          <w:b/>
          <w:sz w:val="40"/>
          <w:szCs w:val="26"/>
          <w:lang w:val="ro-RO" w:eastAsia="en-US"/>
        </w:rPr>
        <w:t>COMUNICAT DE PRESĂ</w:t>
      </w:r>
    </w:p>
    <w:p w:rsidR="00FA6F45" w:rsidRPr="003A0667" w:rsidRDefault="00FA6F45" w:rsidP="00FA6F45">
      <w:pPr>
        <w:shd w:val="clear" w:color="auto" w:fill="FFFFFF"/>
        <w:spacing w:line="276" w:lineRule="auto"/>
        <w:ind w:left="720"/>
        <w:jc w:val="center"/>
        <w:rPr>
          <w:b/>
          <w:i/>
          <w:sz w:val="28"/>
          <w:szCs w:val="28"/>
          <w:lang w:val="ro-RO" w:eastAsia="en-GB"/>
        </w:rPr>
      </w:pPr>
      <w:r w:rsidRPr="003A0667">
        <w:rPr>
          <w:b/>
          <w:color w:val="000000"/>
          <w:sz w:val="28"/>
          <w:szCs w:val="28"/>
          <w:lang w:val="ro-RO"/>
        </w:rPr>
        <w:t xml:space="preserve">– </w:t>
      </w:r>
      <w:r w:rsidR="003A0667" w:rsidRPr="003A0667">
        <w:rPr>
          <w:b/>
          <w:i/>
          <w:sz w:val="28"/>
          <w:szCs w:val="28"/>
          <w:lang w:val="ro-RO" w:eastAsia="en-GB"/>
        </w:rPr>
        <w:t xml:space="preserve">STOP </w:t>
      </w:r>
      <w:r w:rsidR="003A0667">
        <w:rPr>
          <w:b/>
          <w:i/>
          <w:sz w:val="28"/>
          <w:szCs w:val="28"/>
          <w:lang w:val="ro-RO" w:eastAsia="en-GB"/>
        </w:rPr>
        <w:t>INCENDIILOR DE VEGETAŢIE USCATĂ</w:t>
      </w:r>
      <w:r w:rsidRPr="003A0667">
        <w:rPr>
          <w:b/>
          <w:i/>
          <w:sz w:val="28"/>
          <w:szCs w:val="28"/>
          <w:lang w:val="ro-RO" w:eastAsia="en-GB"/>
        </w:rPr>
        <w:t xml:space="preserve"> </w:t>
      </w:r>
      <w:r w:rsidRPr="003A0667">
        <w:rPr>
          <w:b/>
          <w:color w:val="000000"/>
          <w:sz w:val="28"/>
          <w:szCs w:val="28"/>
          <w:lang w:val="ro-RO"/>
        </w:rPr>
        <w:t>–</w:t>
      </w:r>
    </w:p>
    <w:p w:rsidR="003A0667" w:rsidRPr="003A0667" w:rsidRDefault="003A0667" w:rsidP="00D8032C">
      <w:pPr>
        <w:spacing w:before="240" w:line="360" w:lineRule="auto"/>
        <w:ind w:firstLine="720"/>
        <w:jc w:val="both"/>
        <w:rPr>
          <w:rFonts w:eastAsia="Symbol"/>
          <w:lang w:val="ro-RO"/>
        </w:rPr>
      </w:pPr>
      <w:r w:rsidRPr="003A0667">
        <w:rPr>
          <w:rFonts w:eastAsia="Symbol"/>
          <w:lang w:val="ro-RO"/>
        </w:rPr>
        <w:t>Arderea vegetației uscate se propagă foarte rapid și, scăpată de sub control, poate genera incendii la gospodăriile din vecin</w:t>
      </w:r>
      <w:r w:rsidR="009F7A61">
        <w:rPr>
          <w:rFonts w:eastAsia="Symbol"/>
          <w:lang w:val="ro-RO"/>
        </w:rPr>
        <w:t>ă</w:t>
      </w:r>
      <w:r w:rsidRPr="003A0667">
        <w:rPr>
          <w:rFonts w:eastAsia="Symbol"/>
          <w:lang w:val="ro-RO"/>
        </w:rPr>
        <w:t>tate</w:t>
      </w:r>
      <w:bookmarkStart w:id="0" w:name="_GoBack"/>
      <w:bookmarkEnd w:id="0"/>
      <w:r w:rsidRPr="003A0667">
        <w:rPr>
          <w:rFonts w:eastAsia="Symbol"/>
          <w:lang w:val="ro-RO"/>
        </w:rPr>
        <w:t xml:space="preserve"> producându-se astfel pagube materiale considerabile și chiar pierderi de vieți omenești. </w:t>
      </w:r>
    </w:p>
    <w:p w:rsidR="003A0667" w:rsidRPr="003A0667" w:rsidRDefault="003A0667" w:rsidP="00D8032C">
      <w:pPr>
        <w:spacing w:line="360" w:lineRule="auto"/>
        <w:ind w:firstLine="720"/>
        <w:jc w:val="both"/>
        <w:rPr>
          <w:rFonts w:eastAsia="Symbol"/>
          <w:lang w:val="ro-RO"/>
        </w:rPr>
      </w:pPr>
      <w:r w:rsidRPr="003A0667">
        <w:rPr>
          <w:rFonts w:eastAsia="Symbol"/>
          <w:lang w:val="ro-RO"/>
        </w:rPr>
        <w:t xml:space="preserve">Doar în această lună, pompierii nemțeni au intervenit în 18 situații pentru stingerea unor incendii de vegetaţie uscată în urma cărora a fost afectată o suprafață de 15 hectare. </w:t>
      </w:r>
    </w:p>
    <w:p w:rsidR="003A0667" w:rsidRPr="003A0667" w:rsidRDefault="003A0667" w:rsidP="00D8032C">
      <w:pPr>
        <w:spacing w:line="360" w:lineRule="auto"/>
        <w:ind w:firstLine="720"/>
        <w:jc w:val="both"/>
        <w:rPr>
          <w:rFonts w:eastAsia="Symbol"/>
          <w:lang w:val="ro-RO"/>
        </w:rPr>
      </w:pPr>
      <w:r w:rsidRPr="003A0667">
        <w:rPr>
          <w:rFonts w:eastAsia="Symbol"/>
          <w:lang w:val="ro-RO"/>
        </w:rPr>
        <w:t>Din acest motiv, pompierii nemțeni fac din nou apel la cetăţeni să respecte următoarele reglementări:</w:t>
      </w:r>
    </w:p>
    <w:p w:rsidR="003A0667" w:rsidRPr="003A0667" w:rsidRDefault="003A0667" w:rsidP="00D8032C">
      <w:pPr>
        <w:spacing w:line="360" w:lineRule="auto"/>
        <w:ind w:firstLine="709"/>
        <w:jc w:val="both"/>
        <w:rPr>
          <w:rFonts w:eastAsia="Symbol"/>
          <w:lang w:val="ro-RO"/>
        </w:rPr>
      </w:pPr>
      <w:r w:rsidRPr="003A0667">
        <w:rPr>
          <w:rFonts w:eastAsia="Symbol"/>
          <w:lang w:val="ro-RO"/>
        </w:rPr>
        <w:t>- să nu utilizeze focul deschis în locuri cu pericol de incendiu şi pe timp de vânt;</w:t>
      </w:r>
    </w:p>
    <w:p w:rsidR="003A0667" w:rsidRPr="003A0667" w:rsidRDefault="003A0667" w:rsidP="00D8032C">
      <w:pPr>
        <w:spacing w:line="360" w:lineRule="auto"/>
        <w:ind w:firstLine="709"/>
        <w:jc w:val="both"/>
        <w:rPr>
          <w:rFonts w:eastAsia="Symbol"/>
          <w:lang w:val="ro-RO"/>
        </w:rPr>
      </w:pPr>
      <w:r w:rsidRPr="003A0667">
        <w:rPr>
          <w:rFonts w:eastAsia="Symbol"/>
          <w:lang w:val="ro-RO"/>
        </w:rPr>
        <w:t>- arderea resturilor vegetale, gunoaielor, deşeurilor şi miriştilor să se facă numai pe baza permisului de lucru cu foc, eliberat, prin grija primarului, de serviciul voluntar pentru situaţii de urgenţă, cu excepția situațiilor când arderile se execută în cadrul gospodăriei cetăţeneşti;</w:t>
      </w:r>
    </w:p>
    <w:p w:rsidR="003A0667" w:rsidRPr="003A0667" w:rsidRDefault="003A0667" w:rsidP="00D8032C">
      <w:pPr>
        <w:spacing w:line="360" w:lineRule="auto"/>
        <w:ind w:firstLine="709"/>
        <w:jc w:val="both"/>
        <w:rPr>
          <w:rFonts w:eastAsia="Symbol"/>
          <w:lang w:val="ro-RO"/>
        </w:rPr>
      </w:pPr>
      <w:r w:rsidRPr="003A0667">
        <w:rPr>
          <w:rFonts w:eastAsia="Symbol"/>
          <w:lang w:val="ro-RO"/>
        </w:rPr>
        <w:t>- să supravegheze permanent arderea;</w:t>
      </w:r>
    </w:p>
    <w:p w:rsidR="003A0667" w:rsidRPr="003A0667" w:rsidRDefault="003A0667" w:rsidP="00D8032C">
      <w:pPr>
        <w:spacing w:line="360" w:lineRule="auto"/>
        <w:ind w:firstLine="709"/>
        <w:jc w:val="both"/>
        <w:rPr>
          <w:rFonts w:eastAsia="Symbol"/>
          <w:lang w:val="ro-RO"/>
        </w:rPr>
      </w:pPr>
      <w:r w:rsidRPr="003A0667">
        <w:rPr>
          <w:rFonts w:eastAsia="Symbol"/>
          <w:lang w:val="ro-RO"/>
        </w:rPr>
        <w:t>-</w:t>
      </w:r>
      <w:r w:rsidR="00FC5239">
        <w:rPr>
          <w:rFonts w:eastAsia="Symbol"/>
          <w:lang w:val="ro-RO"/>
        </w:rPr>
        <w:t xml:space="preserve"> </w:t>
      </w:r>
      <w:r w:rsidRPr="003A0667">
        <w:rPr>
          <w:rFonts w:eastAsia="Symbol"/>
          <w:lang w:val="ro-RO"/>
        </w:rPr>
        <w:t>să nu utilizeze focul deschis la distanţe mai mici de 10 m faţă de materiale sau substanţe combustibile (casă, şură, depozit de cereale, pădure etc.;</w:t>
      </w:r>
    </w:p>
    <w:p w:rsidR="003A0667" w:rsidRPr="003A0667" w:rsidRDefault="003A0667" w:rsidP="00D8032C">
      <w:pPr>
        <w:spacing w:line="360" w:lineRule="auto"/>
        <w:ind w:firstLine="709"/>
        <w:jc w:val="both"/>
        <w:rPr>
          <w:rFonts w:eastAsia="Symbol"/>
          <w:lang w:val="ro-RO"/>
        </w:rPr>
      </w:pPr>
      <w:r w:rsidRPr="003A0667">
        <w:rPr>
          <w:rFonts w:eastAsia="Symbol"/>
          <w:lang w:val="ro-RO"/>
        </w:rPr>
        <w:t>- colectarea în grămezi a vegetaţiei uscate şi a resturilor vegetale în cantităţi astfel încât arderea să poată fi controlată;</w:t>
      </w:r>
    </w:p>
    <w:p w:rsidR="003A0667" w:rsidRPr="003A0667" w:rsidRDefault="003A0667" w:rsidP="00D8032C">
      <w:pPr>
        <w:spacing w:line="360" w:lineRule="auto"/>
        <w:ind w:firstLine="709"/>
        <w:jc w:val="both"/>
        <w:rPr>
          <w:rFonts w:eastAsia="Symbol"/>
          <w:lang w:val="ro-RO"/>
        </w:rPr>
      </w:pPr>
      <w:r w:rsidRPr="003A0667">
        <w:rPr>
          <w:rFonts w:eastAsia="Symbol"/>
          <w:lang w:val="ro-RO"/>
        </w:rPr>
        <w:t>- executarea arderii în zone care să nu permită propagarea focului la fondul forestier/construcţii şi să nu afecteze reţelele electrice, de comunicaţii, conductele de transport gaze naturale, produsele petroliere ori alte bunuri materiale combustibile;</w:t>
      </w:r>
    </w:p>
    <w:p w:rsidR="003A0667" w:rsidRPr="003A0667" w:rsidRDefault="003A0667" w:rsidP="00D8032C">
      <w:pPr>
        <w:spacing w:line="360" w:lineRule="auto"/>
        <w:ind w:firstLine="709"/>
        <w:jc w:val="both"/>
        <w:rPr>
          <w:rFonts w:eastAsia="Symbol"/>
          <w:lang w:val="ro-RO"/>
        </w:rPr>
      </w:pPr>
      <w:r w:rsidRPr="003A0667">
        <w:rPr>
          <w:rFonts w:eastAsia="Symbol"/>
          <w:lang w:val="ro-RO"/>
        </w:rPr>
        <w:t>- curăţarea de vegetaţie a suprafeţei din jurul fiecărei grămezi pe o distanţă de 5 m;</w:t>
      </w:r>
    </w:p>
    <w:p w:rsidR="003A0667" w:rsidRPr="003A0667" w:rsidRDefault="003A0667" w:rsidP="00D8032C">
      <w:pPr>
        <w:spacing w:line="360" w:lineRule="auto"/>
        <w:ind w:firstLine="709"/>
        <w:jc w:val="both"/>
        <w:rPr>
          <w:rFonts w:eastAsia="Symbol"/>
          <w:lang w:val="ro-RO"/>
        </w:rPr>
      </w:pPr>
      <w:r w:rsidRPr="003A0667">
        <w:rPr>
          <w:rFonts w:eastAsia="Symbol"/>
          <w:lang w:val="ro-RO"/>
        </w:rPr>
        <w:t>- desfăşurarea arderii numai pe timp de zi;</w:t>
      </w:r>
    </w:p>
    <w:p w:rsidR="003A0667" w:rsidRPr="003A0667" w:rsidRDefault="003A0667" w:rsidP="00D8032C">
      <w:pPr>
        <w:spacing w:line="360" w:lineRule="auto"/>
        <w:ind w:firstLine="709"/>
        <w:jc w:val="both"/>
        <w:rPr>
          <w:rFonts w:eastAsia="Symbol"/>
          <w:lang w:val="ro-RO"/>
        </w:rPr>
      </w:pPr>
      <w:r w:rsidRPr="003A0667">
        <w:rPr>
          <w:rFonts w:eastAsia="Symbol"/>
          <w:lang w:val="ro-RO"/>
        </w:rPr>
        <w:lastRenderedPageBreak/>
        <w:t>- asigurarea mijloacelor şi materialelor pentru stingerea eventualelor incendii;</w:t>
      </w:r>
    </w:p>
    <w:p w:rsidR="003A0667" w:rsidRPr="003A0667" w:rsidRDefault="003A0667" w:rsidP="00D8032C">
      <w:pPr>
        <w:spacing w:line="360" w:lineRule="auto"/>
        <w:ind w:firstLine="709"/>
        <w:jc w:val="both"/>
        <w:rPr>
          <w:rFonts w:eastAsia="Symbol"/>
          <w:lang w:val="ro-RO"/>
        </w:rPr>
      </w:pPr>
      <w:r w:rsidRPr="003A0667">
        <w:rPr>
          <w:rFonts w:eastAsia="Symbol"/>
          <w:lang w:val="ro-RO"/>
        </w:rPr>
        <w:t>- stingerea totală a focului înainte de părăsirea locului arderii;</w:t>
      </w:r>
    </w:p>
    <w:p w:rsidR="003A0667" w:rsidRPr="003A0667" w:rsidRDefault="003A0667" w:rsidP="00D8032C">
      <w:pPr>
        <w:spacing w:line="360" w:lineRule="auto"/>
        <w:ind w:firstLine="709"/>
        <w:jc w:val="both"/>
        <w:rPr>
          <w:rFonts w:eastAsia="Symbol"/>
          <w:lang w:val="ro-RO"/>
        </w:rPr>
      </w:pPr>
      <w:r w:rsidRPr="003A0667">
        <w:rPr>
          <w:rFonts w:eastAsia="Symbol"/>
          <w:lang w:val="ro-RO"/>
        </w:rPr>
        <w:t xml:space="preserve">- interzicerea acoperirii cu pământ a focarelor. </w:t>
      </w:r>
    </w:p>
    <w:p w:rsidR="003A0667" w:rsidRPr="003A0667" w:rsidRDefault="003A0667" w:rsidP="00D8032C">
      <w:pPr>
        <w:spacing w:line="360" w:lineRule="auto"/>
        <w:ind w:firstLine="720"/>
        <w:jc w:val="both"/>
        <w:rPr>
          <w:rFonts w:eastAsia="Symbol"/>
          <w:lang w:val="ro-RO"/>
        </w:rPr>
      </w:pPr>
      <w:r w:rsidRPr="003A0667">
        <w:rPr>
          <w:rFonts w:eastAsia="Symbol"/>
          <w:lang w:val="ro-RO"/>
        </w:rPr>
        <w:t>Totodată, amintim că se sancționează cu amendă de la 1.000 lei la 2.500 lei următoarele:</w:t>
      </w:r>
    </w:p>
    <w:p w:rsidR="003A0667" w:rsidRPr="003A0667" w:rsidRDefault="003A0667" w:rsidP="00D8032C">
      <w:pPr>
        <w:spacing w:line="360" w:lineRule="auto"/>
        <w:ind w:firstLine="720"/>
        <w:jc w:val="both"/>
        <w:rPr>
          <w:rFonts w:eastAsia="Symbol"/>
          <w:lang w:val="ro-RO"/>
        </w:rPr>
      </w:pPr>
      <w:proofErr w:type="spellStart"/>
      <w:r w:rsidRPr="003A0667">
        <w:rPr>
          <w:rFonts w:eastAsia="Symbol"/>
          <w:lang w:val="ro-RO"/>
        </w:rPr>
        <w:t>-arderea</w:t>
      </w:r>
      <w:proofErr w:type="spellEnd"/>
      <w:r w:rsidRPr="003A0667">
        <w:rPr>
          <w:rFonts w:eastAsia="Symbol"/>
          <w:lang w:val="ro-RO"/>
        </w:rPr>
        <w:t xml:space="preserve"> resturilor vegetale, gunoaielor, deşeurilor şi a altor materiale combustibile, fără obţinerea permisului de lucru cu foc şi fără luarea măsurilor pentru împiedicarea propagării focului la vecinătăţi;</w:t>
      </w:r>
    </w:p>
    <w:p w:rsidR="003A0667" w:rsidRPr="003A0667" w:rsidRDefault="003A0667" w:rsidP="00D8032C">
      <w:pPr>
        <w:spacing w:line="360" w:lineRule="auto"/>
        <w:ind w:firstLine="720"/>
        <w:jc w:val="both"/>
        <w:rPr>
          <w:rFonts w:eastAsia="Symbol"/>
          <w:lang w:val="ro-RO"/>
        </w:rPr>
      </w:pPr>
      <w:r w:rsidRPr="003A0667">
        <w:rPr>
          <w:rFonts w:eastAsia="Symbol"/>
          <w:lang w:val="ro-RO"/>
        </w:rPr>
        <w:t xml:space="preserve">- amenajarea locurilor pentru utilizarea focului deschis în condiţii şi la distanţe care favorizează propagarea focului la construcţii, depozite, culturi agricole, păduri, plantaţii şi alte vecinătăţi. </w:t>
      </w:r>
    </w:p>
    <w:p w:rsidR="003A0667" w:rsidRPr="003A0667" w:rsidRDefault="003A0667" w:rsidP="00F1411F">
      <w:pPr>
        <w:spacing w:before="240" w:line="276" w:lineRule="auto"/>
        <w:ind w:firstLine="720"/>
        <w:jc w:val="both"/>
        <w:rPr>
          <w:rFonts w:eastAsia="Symbol"/>
          <w:lang w:val="ro-RO"/>
        </w:rPr>
      </w:pPr>
      <w:r w:rsidRPr="003A0667">
        <w:rPr>
          <w:rFonts w:eastAsia="Symbol"/>
          <w:lang w:val="ro-RO"/>
        </w:rPr>
        <w:t xml:space="preserve">Cetăţeni! Respectând măsurile de prevenire a incendiilor, vă protejaţi viaţa şi bunurile materiale. </w:t>
      </w:r>
    </w:p>
    <w:p w:rsidR="00484B83" w:rsidRDefault="003A0667" w:rsidP="00D8032C">
      <w:pPr>
        <w:spacing w:before="240" w:after="240" w:line="276" w:lineRule="auto"/>
        <w:ind w:firstLine="720"/>
        <w:jc w:val="both"/>
      </w:pPr>
      <w:r w:rsidRPr="003A0667">
        <w:rPr>
          <w:rFonts w:eastAsia="Symbol"/>
          <w:lang w:val="ro-RO"/>
        </w:rPr>
        <w:t>Nu uitaţi, orice situaţie de urgenţă trebuie să fie anunţată, în cel mai scurt timp, la numărul unic 112!</w:t>
      </w:r>
    </w:p>
    <w:p w:rsidR="00C75E1A" w:rsidRDefault="00C75E1A" w:rsidP="00AA6A1D">
      <w:pPr>
        <w:tabs>
          <w:tab w:val="left" w:pos="0"/>
        </w:tabs>
        <w:spacing w:line="276" w:lineRule="auto"/>
        <w:ind w:left="709" w:right="227"/>
        <w:rPr>
          <w:szCs w:val="28"/>
          <w:lang w:val="ro-RO"/>
        </w:rPr>
      </w:pPr>
    </w:p>
    <w:p w:rsidR="00AA6A1D" w:rsidRDefault="00AA6A1D" w:rsidP="00AA6A1D">
      <w:pPr>
        <w:tabs>
          <w:tab w:val="left" w:pos="0"/>
        </w:tabs>
        <w:spacing w:line="276" w:lineRule="auto"/>
        <w:ind w:left="709" w:right="227"/>
        <w:rPr>
          <w:szCs w:val="28"/>
          <w:lang w:val="ro-RO"/>
        </w:rPr>
      </w:pPr>
    </w:p>
    <w:p w:rsidR="00A07D8A" w:rsidRPr="00A875E9" w:rsidRDefault="00A80D7C" w:rsidP="001B7A17">
      <w:pPr>
        <w:tabs>
          <w:tab w:val="left" w:pos="0"/>
        </w:tabs>
        <w:spacing w:line="276" w:lineRule="auto"/>
        <w:ind w:left="709" w:right="227"/>
        <w:jc w:val="center"/>
        <w:rPr>
          <w:szCs w:val="28"/>
          <w:lang w:val="ro-RO"/>
        </w:rPr>
      </w:pPr>
      <w:r w:rsidRPr="00A875E9">
        <w:rPr>
          <w:szCs w:val="28"/>
          <w:lang w:val="ro-RO"/>
        </w:rPr>
        <w:t>Compartimentul Informare şi Relaţii Publice</w:t>
      </w:r>
    </w:p>
    <w:sectPr w:rsidR="00A07D8A" w:rsidRPr="00A875E9" w:rsidSect="00FE4E23">
      <w:footerReference w:type="default" r:id="rId11"/>
      <w:pgSz w:w="11907" w:h="16840" w:code="9"/>
      <w:pgMar w:top="567" w:right="567" w:bottom="567" w:left="1418" w:header="567" w:footer="39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3B5" w:rsidRDefault="00D213B5">
      <w:r>
        <w:separator/>
      </w:r>
    </w:p>
  </w:endnote>
  <w:endnote w:type="continuationSeparator" w:id="0">
    <w:p w:rsidR="00D213B5" w:rsidRDefault="00D2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8A" w:rsidRDefault="00A80D7C">
    <w:pPr>
      <w:pBdr>
        <w:top w:val="nil"/>
        <w:left w:val="nil"/>
        <w:bottom w:val="nil"/>
        <w:right w:val="nil"/>
        <w:between w:val="nil"/>
      </w:pBdr>
      <w:tabs>
        <w:tab w:val="center" w:pos="4703"/>
        <w:tab w:val="right" w:pos="9406"/>
      </w:tabs>
      <w:jc w:val="right"/>
      <w:rPr>
        <w:color w:val="000000"/>
        <w:sz w:val="16"/>
        <w:szCs w:val="16"/>
      </w:rPr>
    </w:pPr>
    <w:r>
      <w:rPr>
        <w:b/>
        <w:color w:val="000000"/>
        <w:sz w:val="16"/>
        <w:szCs w:val="16"/>
      </w:rPr>
      <w:t>NESECRET</w:t>
    </w:r>
  </w:p>
  <w:p w:rsidR="00A07D8A" w:rsidRDefault="00A80D7C">
    <w:pPr>
      <w:pBdr>
        <w:top w:val="nil"/>
        <w:left w:val="nil"/>
        <w:bottom w:val="nil"/>
        <w:right w:val="nil"/>
        <w:between w:val="nil"/>
      </w:pBdr>
      <w:tabs>
        <w:tab w:val="center" w:pos="4703"/>
        <w:tab w:val="right" w:pos="9406"/>
      </w:tabs>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9F7A61">
      <w:rPr>
        <w:noProof/>
        <w:color w:val="000000"/>
        <w:sz w:val="16"/>
        <w:szCs w:val="16"/>
      </w:rPr>
      <w:t>2</w:t>
    </w:r>
    <w:r>
      <w:rPr>
        <w:color w:val="000000"/>
        <w:sz w:val="16"/>
        <w:szCs w:val="16"/>
      </w:rPr>
      <w:fldChar w:fldCharType="end"/>
    </w:r>
    <w:r>
      <w:rPr>
        <w:color w:val="000000"/>
        <w:sz w:val="16"/>
        <w:szCs w:val="16"/>
      </w:rPr>
      <w:t xml:space="preserve"> /</w:t>
    </w:r>
    <w:r w:rsidR="00C75E1A">
      <w:rPr>
        <w:color w:val="000000"/>
        <w:sz w:val="16"/>
        <w:szCs w:val="16"/>
      </w:rPr>
      <w:t>3</w:t>
    </w:r>
  </w:p>
  <w:p w:rsidR="00A07D8A" w:rsidRDefault="00A80D7C">
    <w:pPr>
      <w:pBdr>
        <w:top w:val="nil"/>
        <w:left w:val="nil"/>
        <w:bottom w:val="nil"/>
        <w:right w:val="nil"/>
        <w:between w:val="nil"/>
      </w:pBdr>
      <w:tabs>
        <w:tab w:val="center" w:pos="4703"/>
        <w:tab w:val="right" w:pos="9406"/>
      </w:tabs>
      <w:rPr>
        <w:color w:val="000000"/>
        <w:sz w:val="16"/>
        <w:szCs w:val="16"/>
      </w:rPr>
    </w:pPr>
    <w:r>
      <w:rPr>
        <w:noProof/>
        <w:lang w:val="ro-RO"/>
      </w:rPr>
      <mc:AlternateContent>
        <mc:Choice Requires="wps">
          <w:drawing>
            <wp:anchor distT="0" distB="0" distL="114300" distR="114300" simplePos="0" relativeHeight="251658240" behindDoc="0" locked="0" layoutInCell="1" hidden="0" allowOverlap="1" wp14:anchorId="12AE5F41" wp14:editId="46890925">
              <wp:simplePos x="0" y="0"/>
              <wp:positionH relativeFrom="column">
                <wp:posOffset>2374900</wp:posOffset>
              </wp:positionH>
              <wp:positionV relativeFrom="paragraph">
                <wp:posOffset>84455</wp:posOffset>
              </wp:positionV>
              <wp:extent cx="1543685" cy="0"/>
              <wp:effectExtent l="0" t="38100" r="0" b="38100"/>
              <wp:wrapNone/>
              <wp:docPr id="3" name="Conector drep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FF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2374900</wp:posOffset>
              </wp:positionH>
              <wp:positionV relativeFrom="paragraph">
                <wp:posOffset>84455</wp:posOffset>
              </wp:positionV>
              <wp:extent cx="1543685" cy="76200"/>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59264" behindDoc="0" locked="0" layoutInCell="1" hidden="0" allowOverlap="1" wp14:anchorId="1230A3B1" wp14:editId="6F046935">
              <wp:simplePos x="0" y="0"/>
              <wp:positionH relativeFrom="column">
                <wp:posOffset>831215</wp:posOffset>
              </wp:positionH>
              <wp:positionV relativeFrom="paragraph">
                <wp:posOffset>84455</wp:posOffset>
              </wp:positionV>
              <wp:extent cx="1543685" cy="0"/>
              <wp:effectExtent l="0" t="38100" r="0" b="38100"/>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0000FF"/>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831215</wp:posOffset>
              </wp:positionH>
              <wp:positionV relativeFrom="paragraph">
                <wp:posOffset>84455</wp:posOffset>
              </wp:positionV>
              <wp:extent cx="1543685" cy="762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543685" cy="76200"/>
                      </a:xfrm>
                      <a:prstGeom prst="rect"/>
                      <a:ln/>
                    </pic:spPr>
                  </pic:pic>
                </a:graphicData>
              </a:graphic>
            </wp:anchor>
          </w:drawing>
        </mc:Fallback>
      </mc:AlternateContent>
    </w:r>
    <w:r>
      <w:rPr>
        <w:noProof/>
        <w:lang w:val="ro-RO"/>
      </w:rPr>
      <mc:AlternateContent>
        <mc:Choice Requires="wps">
          <w:drawing>
            <wp:anchor distT="0" distB="0" distL="114300" distR="114300" simplePos="0" relativeHeight="251660288" behindDoc="0" locked="0" layoutInCell="1" hidden="0" allowOverlap="1" wp14:anchorId="17450108" wp14:editId="4D453D3D">
              <wp:simplePos x="0" y="0"/>
              <wp:positionH relativeFrom="column">
                <wp:posOffset>3918584</wp:posOffset>
              </wp:positionH>
              <wp:positionV relativeFrom="paragraph">
                <wp:posOffset>84455</wp:posOffset>
              </wp:positionV>
              <wp:extent cx="1543685" cy="0"/>
              <wp:effectExtent l="0" t="38100" r="0" b="3810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76200">
                        <a:solidFill>
                          <a:srgbClr val="FF0000"/>
                        </a:solidFill>
                        <a:round/>
                        <a:headEnd/>
                        <a:tailEnd/>
                      </a:ln>
                      <a:extLst/>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3918584</wp:posOffset>
              </wp:positionH>
              <wp:positionV relativeFrom="paragraph">
                <wp:posOffset>84455</wp:posOffset>
              </wp:positionV>
              <wp:extent cx="1543685" cy="7620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543685" cy="76200"/>
                      </a:xfrm>
                      <a:prstGeom prst="rect"/>
                      <a:ln/>
                    </pic:spPr>
                  </pic:pic>
                </a:graphicData>
              </a:graphic>
            </wp:anchor>
          </w:drawing>
        </mc:Fallback>
      </mc:AlternateContent>
    </w:r>
  </w:p>
  <w:p w:rsidR="00A07D8A" w:rsidRDefault="00A80D7C">
    <w:pPr>
      <w:pBdr>
        <w:top w:val="nil"/>
        <w:left w:val="nil"/>
        <w:bottom w:val="nil"/>
        <w:right w:val="nil"/>
        <w:between w:val="nil"/>
      </w:pBdr>
      <w:tabs>
        <w:tab w:val="center" w:pos="4703"/>
        <w:tab w:val="right" w:pos="9406"/>
      </w:tabs>
      <w:jc w:val="center"/>
      <w:rPr>
        <w:color w:val="000000"/>
        <w:sz w:val="18"/>
        <w:szCs w:val="18"/>
      </w:rPr>
    </w:pPr>
    <w:proofErr w:type="spellStart"/>
    <w:r>
      <w:rPr>
        <w:color w:val="000000"/>
        <w:sz w:val="16"/>
        <w:szCs w:val="16"/>
      </w:rPr>
      <w:t>Adresa</w:t>
    </w:r>
    <w:proofErr w:type="spellEnd"/>
    <w:r>
      <w:rPr>
        <w:color w:val="000000"/>
        <w:sz w:val="16"/>
        <w:szCs w:val="16"/>
      </w:rPr>
      <w:t xml:space="preserve">: </w:t>
    </w:r>
    <w:proofErr w:type="spellStart"/>
    <w:r>
      <w:rPr>
        <w:color w:val="000000"/>
        <w:sz w:val="16"/>
        <w:szCs w:val="16"/>
      </w:rPr>
      <w:t>mun</w:t>
    </w:r>
    <w:proofErr w:type="spellEnd"/>
    <w:r>
      <w:rPr>
        <w:color w:val="000000"/>
        <w:sz w:val="16"/>
        <w:szCs w:val="16"/>
      </w:rPr>
      <w:t>. Piatra-</w:t>
    </w:r>
    <w:proofErr w:type="spellStart"/>
    <w:r>
      <w:rPr>
        <w:color w:val="000000"/>
        <w:sz w:val="16"/>
        <w:szCs w:val="16"/>
      </w:rPr>
      <w:t>Neamţ</w:t>
    </w:r>
    <w:proofErr w:type="spellEnd"/>
    <w:r>
      <w:rPr>
        <w:color w:val="000000"/>
        <w:sz w:val="16"/>
        <w:szCs w:val="16"/>
      </w:rPr>
      <w:t xml:space="preserve">, str. </w:t>
    </w:r>
    <w:proofErr w:type="spellStart"/>
    <w:r>
      <w:rPr>
        <w:color w:val="000000"/>
        <w:sz w:val="16"/>
        <w:szCs w:val="16"/>
      </w:rPr>
      <w:t>Cuejdi</w:t>
    </w:r>
    <w:proofErr w:type="spellEnd"/>
    <w:r>
      <w:rPr>
        <w:color w:val="000000"/>
        <w:sz w:val="16"/>
        <w:szCs w:val="16"/>
      </w:rPr>
      <w:t>, nr. 34, jud. NEAMŢ</w:t>
    </w:r>
  </w:p>
  <w:p w:rsidR="00A07D8A" w:rsidRDefault="00A80D7C">
    <w:pPr>
      <w:pBdr>
        <w:top w:val="nil"/>
        <w:left w:val="nil"/>
        <w:bottom w:val="nil"/>
        <w:right w:val="nil"/>
        <w:between w:val="nil"/>
      </w:pBdr>
      <w:tabs>
        <w:tab w:val="center" w:pos="4703"/>
        <w:tab w:val="right" w:pos="9406"/>
      </w:tabs>
      <w:jc w:val="center"/>
      <w:rPr>
        <w:color w:val="000000"/>
        <w:sz w:val="16"/>
        <w:szCs w:val="16"/>
      </w:rPr>
    </w:pPr>
    <w:proofErr w:type="spellStart"/>
    <w:r>
      <w:rPr>
        <w:color w:val="000000"/>
        <w:sz w:val="16"/>
        <w:szCs w:val="16"/>
      </w:rPr>
      <w:t>Telefon</w:t>
    </w:r>
    <w:proofErr w:type="spellEnd"/>
    <w:r>
      <w:rPr>
        <w:color w:val="000000"/>
        <w:sz w:val="16"/>
        <w:szCs w:val="16"/>
      </w:rPr>
      <w:t xml:space="preserve">: 0233 / 216815, / </w:t>
    </w:r>
    <w:proofErr w:type="gramStart"/>
    <w:r>
      <w:rPr>
        <w:color w:val="000000"/>
        <w:sz w:val="16"/>
        <w:szCs w:val="16"/>
      </w:rPr>
      <w:t>216816  /</w:t>
    </w:r>
    <w:proofErr w:type="gramEnd"/>
    <w:r>
      <w:rPr>
        <w:color w:val="000000"/>
        <w:sz w:val="16"/>
        <w:szCs w:val="16"/>
      </w:rPr>
      <w:t xml:space="preserve">  Fax: 0233 / 211213, / 211666</w:t>
    </w:r>
  </w:p>
  <w:p w:rsidR="00A07D8A" w:rsidRDefault="00A07D8A">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3B5" w:rsidRDefault="00D213B5">
      <w:r>
        <w:separator/>
      </w:r>
    </w:p>
  </w:footnote>
  <w:footnote w:type="continuationSeparator" w:id="0">
    <w:p w:rsidR="00D213B5" w:rsidRDefault="00D21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1.4pt" o:bullet="t">
        <v:imagedata r:id="rId1" o:title="msoECF1"/>
      </v:shape>
    </w:pict>
  </w:numPicBullet>
  <w:abstractNum w:abstractNumId="0">
    <w:nsid w:val="021F0702"/>
    <w:multiLevelType w:val="hybridMultilevel"/>
    <w:tmpl w:val="1C2E5BD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3734CF"/>
    <w:multiLevelType w:val="hybridMultilevel"/>
    <w:tmpl w:val="48428E90"/>
    <w:lvl w:ilvl="0" w:tplc="74124614">
      <w:start w:val="1"/>
      <w:numFmt w:val="bullet"/>
      <w:lvlText w:val=""/>
      <w:lvlJc w:val="left"/>
      <w:pPr>
        <w:tabs>
          <w:tab w:val="num" w:pos="1860"/>
        </w:tabs>
        <w:ind w:left="186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start w:val="1"/>
      <w:numFmt w:val="bullet"/>
      <w:lvlText w:val=""/>
      <w:lvlJc w:val="left"/>
      <w:pPr>
        <w:tabs>
          <w:tab w:val="num" w:pos="3240"/>
        </w:tabs>
        <w:ind w:left="3240" w:hanging="360"/>
      </w:pPr>
      <w:rPr>
        <w:rFonts w:ascii="Symbol" w:hAnsi="Symbol" w:hint="default"/>
      </w:rPr>
    </w:lvl>
    <w:lvl w:ilvl="4" w:tplc="04180003">
      <w:start w:val="1"/>
      <w:numFmt w:val="bullet"/>
      <w:lvlText w:val="o"/>
      <w:lvlJc w:val="left"/>
      <w:pPr>
        <w:tabs>
          <w:tab w:val="num" w:pos="3960"/>
        </w:tabs>
        <w:ind w:left="3960" w:hanging="360"/>
      </w:pPr>
      <w:rPr>
        <w:rFonts w:ascii="Courier New" w:hAnsi="Courier New" w:hint="default"/>
      </w:rPr>
    </w:lvl>
    <w:lvl w:ilvl="5" w:tplc="04180005">
      <w:start w:val="1"/>
      <w:numFmt w:val="bullet"/>
      <w:lvlText w:val=""/>
      <w:lvlJc w:val="left"/>
      <w:pPr>
        <w:tabs>
          <w:tab w:val="num" w:pos="4680"/>
        </w:tabs>
        <w:ind w:left="4680" w:hanging="360"/>
      </w:pPr>
      <w:rPr>
        <w:rFonts w:ascii="Wingdings" w:hAnsi="Wingdings" w:hint="default"/>
      </w:rPr>
    </w:lvl>
    <w:lvl w:ilvl="6" w:tplc="04180001">
      <w:start w:val="1"/>
      <w:numFmt w:val="bullet"/>
      <w:lvlText w:val=""/>
      <w:lvlJc w:val="left"/>
      <w:pPr>
        <w:tabs>
          <w:tab w:val="num" w:pos="5400"/>
        </w:tabs>
        <w:ind w:left="5400" w:hanging="360"/>
      </w:pPr>
      <w:rPr>
        <w:rFonts w:ascii="Symbol" w:hAnsi="Symbol" w:hint="default"/>
      </w:rPr>
    </w:lvl>
    <w:lvl w:ilvl="7" w:tplc="04180003">
      <w:start w:val="1"/>
      <w:numFmt w:val="bullet"/>
      <w:lvlText w:val="o"/>
      <w:lvlJc w:val="left"/>
      <w:pPr>
        <w:tabs>
          <w:tab w:val="num" w:pos="6120"/>
        </w:tabs>
        <w:ind w:left="6120" w:hanging="360"/>
      </w:pPr>
      <w:rPr>
        <w:rFonts w:ascii="Courier New" w:hAnsi="Courier New" w:hint="default"/>
      </w:rPr>
    </w:lvl>
    <w:lvl w:ilvl="8" w:tplc="04180005">
      <w:start w:val="1"/>
      <w:numFmt w:val="bullet"/>
      <w:lvlText w:val=""/>
      <w:lvlJc w:val="left"/>
      <w:pPr>
        <w:tabs>
          <w:tab w:val="num" w:pos="6840"/>
        </w:tabs>
        <w:ind w:left="6840" w:hanging="360"/>
      </w:pPr>
      <w:rPr>
        <w:rFonts w:ascii="Wingdings" w:hAnsi="Wingdings" w:hint="default"/>
      </w:rPr>
    </w:lvl>
  </w:abstractNum>
  <w:abstractNum w:abstractNumId="2">
    <w:nsid w:val="04113CE2"/>
    <w:multiLevelType w:val="hybridMultilevel"/>
    <w:tmpl w:val="F57C24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46517"/>
    <w:multiLevelType w:val="hybridMultilevel"/>
    <w:tmpl w:val="DABA8E5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
    <w:nsid w:val="113D0F82"/>
    <w:multiLevelType w:val="hybridMultilevel"/>
    <w:tmpl w:val="C19C2712"/>
    <w:lvl w:ilvl="0" w:tplc="54B2B530">
      <w:start w:val="1"/>
      <w:numFmt w:val="bullet"/>
      <w:lvlText w:val=""/>
      <w:lvlJc w:val="left"/>
      <w:pPr>
        <w:tabs>
          <w:tab w:val="num" w:pos="925"/>
        </w:tabs>
        <w:ind w:left="568"/>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C51559"/>
    <w:multiLevelType w:val="hybridMultilevel"/>
    <w:tmpl w:val="98D22486"/>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E765E"/>
    <w:multiLevelType w:val="hybridMultilevel"/>
    <w:tmpl w:val="AE7C5478"/>
    <w:lvl w:ilvl="0" w:tplc="08090001">
      <w:start w:val="1"/>
      <w:numFmt w:val="bullet"/>
      <w:lvlText w:val=""/>
      <w:lvlJc w:val="left"/>
      <w:pPr>
        <w:ind w:left="3055" w:hanging="360"/>
      </w:pPr>
      <w:rPr>
        <w:rFonts w:ascii="Symbol" w:hAnsi="Symbol" w:hint="default"/>
      </w:rPr>
    </w:lvl>
    <w:lvl w:ilvl="1" w:tplc="04180003" w:tentative="1">
      <w:start w:val="1"/>
      <w:numFmt w:val="bullet"/>
      <w:lvlText w:val="o"/>
      <w:lvlJc w:val="left"/>
      <w:pPr>
        <w:ind w:left="3775" w:hanging="360"/>
      </w:pPr>
      <w:rPr>
        <w:rFonts w:ascii="Courier New" w:hAnsi="Courier New" w:cs="Courier New" w:hint="default"/>
      </w:rPr>
    </w:lvl>
    <w:lvl w:ilvl="2" w:tplc="04180005" w:tentative="1">
      <w:start w:val="1"/>
      <w:numFmt w:val="bullet"/>
      <w:lvlText w:val=""/>
      <w:lvlJc w:val="left"/>
      <w:pPr>
        <w:ind w:left="4495" w:hanging="360"/>
      </w:pPr>
      <w:rPr>
        <w:rFonts w:ascii="Wingdings" w:hAnsi="Wingdings" w:hint="default"/>
      </w:rPr>
    </w:lvl>
    <w:lvl w:ilvl="3" w:tplc="04180001" w:tentative="1">
      <w:start w:val="1"/>
      <w:numFmt w:val="bullet"/>
      <w:lvlText w:val=""/>
      <w:lvlJc w:val="left"/>
      <w:pPr>
        <w:ind w:left="5215" w:hanging="360"/>
      </w:pPr>
      <w:rPr>
        <w:rFonts w:ascii="Symbol" w:hAnsi="Symbol" w:hint="default"/>
      </w:rPr>
    </w:lvl>
    <w:lvl w:ilvl="4" w:tplc="04180003" w:tentative="1">
      <w:start w:val="1"/>
      <w:numFmt w:val="bullet"/>
      <w:lvlText w:val="o"/>
      <w:lvlJc w:val="left"/>
      <w:pPr>
        <w:ind w:left="5935" w:hanging="360"/>
      </w:pPr>
      <w:rPr>
        <w:rFonts w:ascii="Courier New" w:hAnsi="Courier New" w:cs="Courier New" w:hint="default"/>
      </w:rPr>
    </w:lvl>
    <w:lvl w:ilvl="5" w:tplc="04180005" w:tentative="1">
      <w:start w:val="1"/>
      <w:numFmt w:val="bullet"/>
      <w:lvlText w:val=""/>
      <w:lvlJc w:val="left"/>
      <w:pPr>
        <w:ind w:left="6655" w:hanging="360"/>
      </w:pPr>
      <w:rPr>
        <w:rFonts w:ascii="Wingdings" w:hAnsi="Wingdings" w:hint="default"/>
      </w:rPr>
    </w:lvl>
    <w:lvl w:ilvl="6" w:tplc="04180001" w:tentative="1">
      <w:start w:val="1"/>
      <w:numFmt w:val="bullet"/>
      <w:lvlText w:val=""/>
      <w:lvlJc w:val="left"/>
      <w:pPr>
        <w:ind w:left="7375" w:hanging="360"/>
      </w:pPr>
      <w:rPr>
        <w:rFonts w:ascii="Symbol" w:hAnsi="Symbol" w:hint="default"/>
      </w:rPr>
    </w:lvl>
    <w:lvl w:ilvl="7" w:tplc="04180003" w:tentative="1">
      <w:start w:val="1"/>
      <w:numFmt w:val="bullet"/>
      <w:lvlText w:val="o"/>
      <w:lvlJc w:val="left"/>
      <w:pPr>
        <w:ind w:left="8095" w:hanging="360"/>
      </w:pPr>
      <w:rPr>
        <w:rFonts w:ascii="Courier New" w:hAnsi="Courier New" w:cs="Courier New" w:hint="default"/>
      </w:rPr>
    </w:lvl>
    <w:lvl w:ilvl="8" w:tplc="04180005" w:tentative="1">
      <w:start w:val="1"/>
      <w:numFmt w:val="bullet"/>
      <w:lvlText w:val=""/>
      <w:lvlJc w:val="left"/>
      <w:pPr>
        <w:ind w:left="8815" w:hanging="360"/>
      </w:pPr>
      <w:rPr>
        <w:rFonts w:ascii="Wingdings" w:hAnsi="Wingdings" w:hint="default"/>
      </w:rPr>
    </w:lvl>
  </w:abstractNum>
  <w:abstractNum w:abstractNumId="7">
    <w:nsid w:val="17F960F6"/>
    <w:multiLevelType w:val="hybridMultilevel"/>
    <w:tmpl w:val="F4EA7298"/>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8">
    <w:nsid w:val="1B68206B"/>
    <w:multiLevelType w:val="hybridMultilevel"/>
    <w:tmpl w:val="0D46832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9">
    <w:nsid w:val="1C995FBA"/>
    <w:multiLevelType w:val="hybridMultilevel"/>
    <w:tmpl w:val="0A268D74"/>
    <w:lvl w:ilvl="0" w:tplc="04090001">
      <w:start w:val="1"/>
      <w:numFmt w:val="bullet"/>
      <w:lvlText w:val=""/>
      <w:lvlJc w:val="left"/>
      <w:pPr>
        <w:ind w:left="1854" w:hanging="360"/>
      </w:pPr>
      <w:rPr>
        <w:rFonts w:ascii="Symbol" w:hAnsi="Symbol" w:hint="default"/>
        <w:color w:val="auto"/>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0">
    <w:nsid w:val="20CE3CD8"/>
    <w:multiLevelType w:val="hybridMultilevel"/>
    <w:tmpl w:val="1C7E5D20"/>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1">
    <w:nsid w:val="218E6E33"/>
    <w:multiLevelType w:val="hybridMultilevel"/>
    <w:tmpl w:val="E33066DE"/>
    <w:lvl w:ilvl="0" w:tplc="0809000D">
      <w:start w:val="1"/>
      <w:numFmt w:val="bullet"/>
      <w:lvlText w:val=""/>
      <w:lvlJc w:val="left"/>
      <w:pPr>
        <w:ind w:left="1495" w:hanging="360"/>
      </w:pPr>
      <w:rPr>
        <w:rFonts w:ascii="Wingdings" w:hAnsi="Wingding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2">
    <w:nsid w:val="238C5CA8"/>
    <w:multiLevelType w:val="hybridMultilevel"/>
    <w:tmpl w:val="DE80502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8B1172"/>
    <w:multiLevelType w:val="hybridMultilevel"/>
    <w:tmpl w:val="055CFB0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296C4230"/>
    <w:multiLevelType w:val="hybridMultilevel"/>
    <w:tmpl w:val="B860EC4E"/>
    <w:lvl w:ilvl="0" w:tplc="08090009">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5">
    <w:nsid w:val="2B0C2717"/>
    <w:multiLevelType w:val="hybridMultilevel"/>
    <w:tmpl w:val="9C145B2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5362442"/>
    <w:multiLevelType w:val="hybridMultilevel"/>
    <w:tmpl w:val="493AA0E8"/>
    <w:lvl w:ilvl="0" w:tplc="AC3AB67C">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26F2A"/>
    <w:multiLevelType w:val="hybridMultilevel"/>
    <w:tmpl w:val="DC844F60"/>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8">
    <w:nsid w:val="38845EE9"/>
    <w:multiLevelType w:val="hybridMultilevel"/>
    <w:tmpl w:val="A7B2D734"/>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9">
    <w:nsid w:val="3B8C2777"/>
    <w:multiLevelType w:val="hybridMultilevel"/>
    <w:tmpl w:val="869ECEBE"/>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CD73787"/>
    <w:multiLevelType w:val="hybridMultilevel"/>
    <w:tmpl w:val="D960F51C"/>
    <w:lvl w:ilvl="0" w:tplc="08090009">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1">
    <w:nsid w:val="40DF7E63"/>
    <w:multiLevelType w:val="hybridMultilevel"/>
    <w:tmpl w:val="FCE0B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0B4414"/>
    <w:multiLevelType w:val="hybridMultilevel"/>
    <w:tmpl w:val="F0B62CE2"/>
    <w:lvl w:ilvl="0" w:tplc="0809000B">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C4070E6"/>
    <w:multiLevelType w:val="hybridMultilevel"/>
    <w:tmpl w:val="DB7E2838"/>
    <w:lvl w:ilvl="0" w:tplc="0809000D">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24">
    <w:nsid w:val="4D25378B"/>
    <w:multiLevelType w:val="hybridMultilevel"/>
    <w:tmpl w:val="107A5416"/>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4DFC747B"/>
    <w:multiLevelType w:val="hybridMultilevel"/>
    <w:tmpl w:val="AAB44D3E"/>
    <w:lvl w:ilvl="0" w:tplc="08090009">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FCA50EC"/>
    <w:multiLevelType w:val="hybridMultilevel"/>
    <w:tmpl w:val="D94E4362"/>
    <w:lvl w:ilvl="0" w:tplc="8048C1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85874"/>
    <w:multiLevelType w:val="hybridMultilevel"/>
    <w:tmpl w:val="C640FB5E"/>
    <w:lvl w:ilvl="0" w:tplc="0809000D">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830AFA"/>
    <w:multiLevelType w:val="hybridMultilevel"/>
    <w:tmpl w:val="A0D4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90ABE"/>
    <w:multiLevelType w:val="hybridMultilevel"/>
    <w:tmpl w:val="5D3C1E4C"/>
    <w:lvl w:ilvl="0" w:tplc="04180005">
      <w:start w:val="1"/>
      <w:numFmt w:val="bullet"/>
      <w:lvlText w:val=""/>
      <w:lvlJc w:val="left"/>
      <w:pPr>
        <w:tabs>
          <w:tab w:val="num" w:pos="2595"/>
        </w:tabs>
        <w:ind w:left="2595" w:hanging="360"/>
      </w:pPr>
      <w:rPr>
        <w:rFonts w:ascii="Wingdings" w:hAnsi="Wingdings" w:hint="default"/>
      </w:rPr>
    </w:lvl>
    <w:lvl w:ilvl="1" w:tplc="74124614">
      <w:start w:val="1"/>
      <w:numFmt w:val="bullet"/>
      <w:lvlText w:val=""/>
      <w:lvlJc w:val="left"/>
      <w:pPr>
        <w:tabs>
          <w:tab w:val="num" w:pos="928"/>
        </w:tabs>
        <w:ind w:left="928" w:hanging="360"/>
      </w:pPr>
      <w:rPr>
        <w:rFonts w:ascii="Wingdings" w:hAnsi="Wingdings" w:hint="default"/>
      </w:rPr>
    </w:lvl>
    <w:lvl w:ilvl="2" w:tplc="04180005">
      <w:start w:val="1"/>
      <w:numFmt w:val="bullet"/>
      <w:lvlText w:val=""/>
      <w:lvlJc w:val="left"/>
      <w:pPr>
        <w:tabs>
          <w:tab w:val="num" w:pos="4035"/>
        </w:tabs>
        <w:ind w:left="4035" w:hanging="360"/>
      </w:pPr>
      <w:rPr>
        <w:rFonts w:ascii="Wingdings" w:hAnsi="Wingdings" w:hint="default"/>
      </w:rPr>
    </w:lvl>
    <w:lvl w:ilvl="3" w:tplc="0EB81F76">
      <w:start w:val="1"/>
      <w:numFmt w:val="bullet"/>
      <w:lvlText w:val=""/>
      <w:lvlJc w:val="left"/>
      <w:pPr>
        <w:tabs>
          <w:tab w:val="num" w:pos="4755"/>
        </w:tabs>
        <w:ind w:left="4755" w:hanging="360"/>
      </w:pPr>
      <w:rPr>
        <w:rFonts w:ascii="Wingdings" w:hAnsi="Wingdings" w:hint="default"/>
        <w:color w:val="auto"/>
      </w:rPr>
    </w:lvl>
    <w:lvl w:ilvl="4" w:tplc="04180003">
      <w:start w:val="1"/>
      <w:numFmt w:val="bullet"/>
      <w:lvlText w:val="o"/>
      <w:lvlJc w:val="left"/>
      <w:pPr>
        <w:tabs>
          <w:tab w:val="num" w:pos="5475"/>
        </w:tabs>
        <w:ind w:left="5475" w:hanging="360"/>
      </w:pPr>
      <w:rPr>
        <w:rFonts w:ascii="Courier New" w:hAnsi="Courier New" w:hint="default"/>
      </w:rPr>
    </w:lvl>
    <w:lvl w:ilvl="5" w:tplc="04180005">
      <w:start w:val="1"/>
      <w:numFmt w:val="bullet"/>
      <w:lvlText w:val=""/>
      <w:lvlJc w:val="left"/>
      <w:pPr>
        <w:tabs>
          <w:tab w:val="num" w:pos="6195"/>
        </w:tabs>
        <w:ind w:left="6195" w:hanging="360"/>
      </w:pPr>
      <w:rPr>
        <w:rFonts w:ascii="Wingdings" w:hAnsi="Wingdings" w:hint="default"/>
      </w:rPr>
    </w:lvl>
    <w:lvl w:ilvl="6" w:tplc="04180001">
      <w:start w:val="1"/>
      <w:numFmt w:val="bullet"/>
      <w:lvlText w:val=""/>
      <w:lvlJc w:val="left"/>
      <w:pPr>
        <w:tabs>
          <w:tab w:val="num" w:pos="6915"/>
        </w:tabs>
        <w:ind w:left="6915" w:hanging="360"/>
      </w:pPr>
      <w:rPr>
        <w:rFonts w:ascii="Symbol" w:hAnsi="Symbol" w:hint="default"/>
      </w:rPr>
    </w:lvl>
    <w:lvl w:ilvl="7" w:tplc="04180003">
      <w:start w:val="1"/>
      <w:numFmt w:val="bullet"/>
      <w:lvlText w:val="o"/>
      <w:lvlJc w:val="left"/>
      <w:pPr>
        <w:tabs>
          <w:tab w:val="num" w:pos="7635"/>
        </w:tabs>
        <w:ind w:left="7635" w:hanging="360"/>
      </w:pPr>
      <w:rPr>
        <w:rFonts w:ascii="Courier New" w:hAnsi="Courier New" w:hint="default"/>
      </w:rPr>
    </w:lvl>
    <w:lvl w:ilvl="8" w:tplc="04180005">
      <w:start w:val="1"/>
      <w:numFmt w:val="bullet"/>
      <w:lvlText w:val=""/>
      <w:lvlJc w:val="left"/>
      <w:pPr>
        <w:tabs>
          <w:tab w:val="num" w:pos="8355"/>
        </w:tabs>
        <w:ind w:left="8355" w:hanging="360"/>
      </w:pPr>
      <w:rPr>
        <w:rFonts w:ascii="Wingdings" w:hAnsi="Wingdings" w:hint="default"/>
      </w:rPr>
    </w:lvl>
  </w:abstractNum>
  <w:abstractNum w:abstractNumId="30">
    <w:nsid w:val="6175129B"/>
    <w:multiLevelType w:val="hybridMultilevel"/>
    <w:tmpl w:val="B3009326"/>
    <w:lvl w:ilvl="0" w:tplc="080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nsid w:val="62CE4A40"/>
    <w:multiLevelType w:val="hybridMultilevel"/>
    <w:tmpl w:val="663685EA"/>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nsid w:val="6A823974"/>
    <w:multiLevelType w:val="hybridMultilevel"/>
    <w:tmpl w:val="8E0E11B2"/>
    <w:lvl w:ilvl="0" w:tplc="606A17AC">
      <w:numFmt w:val="bullet"/>
      <w:lvlText w:val="–"/>
      <w:lvlJc w:val="left"/>
      <w:pPr>
        <w:ind w:left="1080" w:hanging="360"/>
      </w:pPr>
      <w:rPr>
        <w:rFonts w:ascii="Times New Roman" w:eastAsia="Times New Roman" w:hAnsi="Times New Roman" w:cs="Times New Roman" w:hint="default"/>
        <w:i w:val="0"/>
        <w:color w:val="000000"/>
        <w:sz w:val="28"/>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nsid w:val="6E020A47"/>
    <w:multiLevelType w:val="hybridMultilevel"/>
    <w:tmpl w:val="EDCC2A9E"/>
    <w:lvl w:ilvl="0" w:tplc="08090009">
      <w:start w:val="1"/>
      <w:numFmt w:val="bullet"/>
      <w:lvlText w:val=""/>
      <w:lvlJc w:val="left"/>
      <w:pPr>
        <w:tabs>
          <w:tab w:val="num" w:pos="1070"/>
        </w:tabs>
        <w:ind w:left="1070" w:hanging="360"/>
      </w:pPr>
      <w:rPr>
        <w:rFonts w:ascii="Wingdings" w:hAnsi="Wingdings" w:hint="default"/>
        <w:color w:val="auto"/>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4">
    <w:nsid w:val="6F1C6110"/>
    <w:multiLevelType w:val="hybridMultilevel"/>
    <w:tmpl w:val="C39A8374"/>
    <w:lvl w:ilvl="0" w:tplc="0809000D">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35">
    <w:nsid w:val="71D82F97"/>
    <w:multiLevelType w:val="hybridMultilevel"/>
    <w:tmpl w:val="BA68A90C"/>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nsid w:val="722A7582"/>
    <w:multiLevelType w:val="hybridMultilevel"/>
    <w:tmpl w:val="B4329AF0"/>
    <w:lvl w:ilvl="0" w:tplc="08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76851BB0"/>
    <w:multiLevelType w:val="hybridMultilevel"/>
    <w:tmpl w:val="E9F2847A"/>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8">
    <w:nsid w:val="77803E33"/>
    <w:multiLevelType w:val="hybridMultilevel"/>
    <w:tmpl w:val="FB605F72"/>
    <w:lvl w:ilvl="0" w:tplc="0809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77EE31E6"/>
    <w:multiLevelType w:val="hybridMultilevel"/>
    <w:tmpl w:val="DF36C47E"/>
    <w:lvl w:ilvl="0" w:tplc="0809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79A27FCC"/>
    <w:multiLevelType w:val="hybridMultilevel"/>
    <w:tmpl w:val="3710B5BC"/>
    <w:lvl w:ilvl="0" w:tplc="0809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1">
    <w:nsid w:val="79E770CE"/>
    <w:multiLevelType w:val="hybridMultilevel"/>
    <w:tmpl w:val="D5F6E9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2"/>
  </w:num>
  <w:num w:numId="4">
    <w:abstractNumId w:val="5"/>
  </w:num>
  <w:num w:numId="5">
    <w:abstractNumId w:val="39"/>
  </w:num>
  <w:num w:numId="6">
    <w:abstractNumId w:val="13"/>
  </w:num>
  <w:num w:numId="7">
    <w:abstractNumId w:val="0"/>
  </w:num>
  <w:num w:numId="8">
    <w:abstractNumId w:val="2"/>
  </w:num>
  <w:num w:numId="9">
    <w:abstractNumId w:val="19"/>
  </w:num>
  <w:num w:numId="10">
    <w:abstractNumId w:val="15"/>
  </w:num>
  <w:num w:numId="11">
    <w:abstractNumId w:val="1"/>
  </w:num>
  <w:num w:numId="12">
    <w:abstractNumId w:val="28"/>
  </w:num>
  <w:num w:numId="13">
    <w:abstractNumId w:val="29"/>
  </w:num>
  <w:num w:numId="14">
    <w:abstractNumId w:val="4"/>
  </w:num>
  <w:num w:numId="15">
    <w:abstractNumId w:val="36"/>
  </w:num>
  <w:num w:numId="16">
    <w:abstractNumId w:val="41"/>
  </w:num>
  <w:num w:numId="17">
    <w:abstractNumId w:val="21"/>
  </w:num>
  <w:num w:numId="18">
    <w:abstractNumId w:val="8"/>
  </w:num>
  <w:num w:numId="19">
    <w:abstractNumId w:val="25"/>
  </w:num>
  <w:num w:numId="20">
    <w:abstractNumId w:val="24"/>
  </w:num>
  <w:num w:numId="21">
    <w:abstractNumId w:val="38"/>
  </w:num>
  <w:num w:numId="22">
    <w:abstractNumId w:val="37"/>
  </w:num>
  <w:num w:numId="23">
    <w:abstractNumId w:val="6"/>
  </w:num>
  <w:num w:numId="24">
    <w:abstractNumId w:val="16"/>
  </w:num>
  <w:num w:numId="25">
    <w:abstractNumId w:val="30"/>
  </w:num>
  <w:num w:numId="26">
    <w:abstractNumId w:val="27"/>
  </w:num>
  <w:num w:numId="27">
    <w:abstractNumId w:val="10"/>
  </w:num>
  <w:num w:numId="28">
    <w:abstractNumId w:val="9"/>
  </w:num>
  <w:num w:numId="29">
    <w:abstractNumId w:val="34"/>
  </w:num>
  <w:num w:numId="30">
    <w:abstractNumId w:val="32"/>
  </w:num>
  <w:num w:numId="31">
    <w:abstractNumId w:val="35"/>
  </w:num>
  <w:num w:numId="32">
    <w:abstractNumId w:val="22"/>
  </w:num>
  <w:num w:numId="33">
    <w:abstractNumId w:val="40"/>
  </w:num>
  <w:num w:numId="34">
    <w:abstractNumId w:val="18"/>
  </w:num>
  <w:num w:numId="35">
    <w:abstractNumId w:val="7"/>
  </w:num>
  <w:num w:numId="36">
    <w:abstractNumId w:val="30"/>
  </w:num>
  <w:num w:numId="37">
    <w:abstractNumId w:val="27"/>
  </w:num>
  <w:num w:numId="38">
    <w:abstractNumId w:val="34"/>
  </w:num>
  <w:num w:numId="39">
    <w:abstractNumId w:val="10"/>
  </w:num>
  <w:num w:numId="40">
    <w:abstractNumId w:val="9"/>
  </w:num>
  <w:num w:numId="41">
    <w:abstractNumId w:val="23"/>
  </w:num>
  <w:num w:numId="42">
    <w:abstractNumId w:val="31"/>
  </w:num>
  <w:num w:numId="43">
    <w:abstractNumId w:val="33"/>
  </w:num>
  <w:num w:numId="44">
    <w:abstractNumId w:val="17"/>
  </w:num>
  <w:num w:numId="45">
    <w:abstractNumId w:val="3"/>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7D8A"/>
    <w:rsid w:val="0001374A"/>
    <w:rsid w:val="0003111D"/>
    <w:rsid w:val="00057AE4"/>
    <w:rsid w:val="000870F0"/>
    <w:rsid w:val="000A70DE"/>
    <w:rsid w:val="000E0C52"/>
    <w:rsid w:val="000F2EB0"/>
    <w:rsid w:val="001223AC"/>
    <w:rsid w:val="001576CA"/>
    <w:rsid w:val="001B3DC7"/>
    <w:rsid w:val="001B7A17"/>
    <w:rsid w:val="001C3087"/>
    <w:rsid w:val="001D480D"/>
    <w:rsid w:val="001E49EE"/>
    <w:rsid w:val="00214AEC"/>
    <w:rsid w:val="00225425"/>
    <w:rsid w:val="00237F7E"/>
    <w:rsid w:val="0025213D"/>
    <w:rsid w:val="002637CB"/>
    <w:rsid w:val="00274A95"/>
    <w:rsid w:val="00290D65"/>
    <w:rsid w:val="00293FDE"/>
    <w:rsid w:val="002E1F55"/>
    <w:rsid w:val="002F68C9"/>
    <w:rsid w:val="00305376"/>
    <w:rsid w:val="00333EC2"/>
    <w:rsid w:val="0037219A"/>
    <w:rsid w:val="003A0667"/>
    <w:rsid w:val="003C6258"/>
    <w:rsid w:val="00444177"/>
    <w:rsid w:val="00481DF2"/>
    <w:rsid w:val="004843C7"/>
    <w:rsid w:val="00484B83"/>
    <w:rsid w:val="004C1D8B"/>
    <w:rsid w:val="004D3CCE"/>
    <w:rsid w:val="004D7A21"/>
    <w:rsid w:val="004D7AD9"/>
    <w:rsid w:val="004E7BD3"/>
    <w:rsid w:val="00550190"/>
    <w:rsid w:val="00582B63"/>
    <w:rsid w:val="005856A2"/>
    <w:rsid w:val="00592A22"/>
    <w:rsid w:val="005B490E"/>
    <w:rsid w:val="005F7A4C"/>
    <w:rsid w:val="006432B1"/>
    <w:rsid w:val="00650396"/>
    <w:rsid w:val="00697AB4"/>
    <w:rsid w:val="006B61E6"/>
    <w:rsid w:val="006C5683"/>
    <w:rsid w:val="00717295"/>
    <w:rsid w:val="0072190C"/>
    <w:rsid w:val="007305FC"/>
    <w:rsid w:val="00751700"/>
    <w:rsid w:val="007C6B00"/>
    <w:rsid w:val="007E46ED"/>
    <w:rsid w:val="008521FD"/>
    <w:rsid w:val="00861ACC"/>
    <w:rsid w:val="00882D08"/>
    <w:rsid w:val="00882DDF"/>
    <w:rsid w:val="008B3D67"/>
    <w:rsid w:val="008F2C55"/>
    <w:rsid w:val="00920DD5"/>
    <w:rsid w:val="00967983"/>
    <w:rsid w:val="00984EF9"/>
    <w:rsid w:val="00996A13"/>
    <w:rsid w:val="009A64F0"/>
    <w:rsid w:val="009C7BE6"/>
    <w:rsid w:val="009E201A"/>
    <w:rsid w:val="009F7A61"/>
    <w:rsid w:val="00A01719"/>
    <w:rsid w:val="00A07D8A"/>
    <w:rsid w:val="00A31A33"/>
    <w:rsid w:val="00A464A3"/>
    <w:rsid w:val="00A80D7C"/>
    <w:rsid w:val="00A875E9"/>
    <w:rsid w:val="00A92E3D"/>
    <w:rsid w:val="00AA37D0"/>
    <w:rsid w:val="00AA6A1D"/>
    <w:rsid w:val="00B00E12"/>
    <w:rsid w:val="00B2723B"/>
    <w:rsid w:val="00B47E58"/>
    <w:rsid w:val="00B63F51"/>
    <w:rsid w:val="00B66B20"/>
    <w:rsid w:val="00BA67C1"/>
    <w:rsid w:val="00BC10C0"/>
    <w:rsid w:val="00BF7C5C"/>
    <w:rsid w:val="00C26905"/>
    <w:rsid w:val="00C75E1A"/>
    <w:rsid w:val="00C812C6"/>
    <w:rsid w:val="00CA6184"/>
    <w:rsid w:val="00CE7F97"/>
    <w:rsid w:val="00CF2F87"/>
    <w:rsid w:val="00D13F93"/>
    <w:rsid w:val="00D213B5"/>
    <w:rsid w:val="00D51A53"/>
    <w:rsid w:val="00D8032C"/>
    <w:rsid w:val="00DB22DF"/>
    <w:rsid w:val="00E52C1D"/>
    <w:rsid w:val="00E61CD8"/>
    <w:rsid w:val="00E85813"/>
    <w:rsid w:val="00EA69CC"/>
    <w:rsid w:val="00F1411F"/>
    <w:rsid w:val="00F76210"/>
    <w:rsid w:val="00F8571E"/>
    <w:rsid w:val="00FA6F45"/>
    <w:rsid w:val="00FB374D"/>
    <w:rsid w:val="00FB787D"/>
    <w:rsid w:val="00FC5239"/>
    <w:rsid w:val="00FD42FC"/>
    <w:rsid w:val="00FE169E"/>
    <w:rsid w:val="00FE441F"/>
    <w:rsid w:val="00FE4E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80" w:after="120"/>
      <w:outlineLvl w:val="0"/>
    </w:pPr>
    <w:rPr>
      <w:b/>
      <w:sz w:val="48"/>
      <w:szCs w:val="48"/>
    </w:rPr>
  </w:style>
  <w:style w:type="paragraph" w:styleId="Titlu2">
    <w:name w:val="heading 2"/>
    <w:basedOn w:val="Normal"/>
    <w:next w:val="Normal"/>
    <w:pPr>
      <w:keepNext/>
      <w:keepLines/>
      <w:spacing w:before="360" w:after="80"/>
      <w:outlineLvl w:val="1"/>
    </w:pPr>
    <w:rPr>
      <w:b/>
      <w:sz w:val="36"/>
      <w:szCs w:val="36"/>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jc w:val="center"/>
      <w:outlineLvl w:val="3"/>
    </w:pPr>
    <w:rPr>
      <w:b/>
      <w:sz w:val="28"/>
      <w:szCs w:val="28"/>
    </w:rPr>
  </w:style>
  <w:style w:type="paragraph" w:styleId="Titlu5">
    <w:name w:val="heading 5"/>
    <w:basedOn w:val="Normal"/>
    <w:next w:val="Normal"/>
    <w:pPr>
      <w:spacing w:before="240" w:after="60"/>
      <w:outlineLvl w:val="4"/>
    </w:pPr>
    <w:rPr>
      <w:b/>
      <w:i/>
      <w:sz w:val="26"/>
      <w:szCs w:val="26"/>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31A33"/>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31A33"/>
    <w:rPr>
      <w:rFonts w:ascii="Tahoma" w:hAnsi="Tahoma" w:cs="Tahoma"/>
      <w:sz w:val="16"/>
      <w:szCs w:val="16"/>
    </w:rPr>
  </w:style>
  <w:style w:type="paragraph" w:styleId="Listparagraf">
    <w:name w:val="List Paragraph"/>
    <w:basedOn w:val="Normal"/>
    <w:uiPriority w:val="34"/>
    <w:qFormat/>
    <w:rsid w:val="00A92E3D"/>
    <w:pPr>
      <w:ind w:left="720"/>
      <w:contextualSpacing/>
    </w:pPr>
  </w:style>
  <w:style w:type="paragraph" w:styleId="Antet">
    <w:name w:val="header"/>
    <w:basedOn w:val="Normal"/>
    <w:link w:val="AntetCaracter"/>
    <w:uiPriority w:val="99"/>
    <w:unhideWhenUsed/>
    <w:rsid w:val="0037219A"/>
    <w:pPr>
      <w:tabs>
        <w:tab w:val="center" w:pos="4513"/>
        <w:tab w:val="right" w:pos="9026"/>
      </w:tabs>
    </w:pPr>
  </w:style>
  <w:style w:type="character" w:customStyle="1" w:styleId="AntetCaracter">
    <w:name w:val="Antet Caracter"/>
    <w:basedOn w:val="Fontdeparagrafimplicit"/>
    <w:link w:val="Antet"/>
    <w:uiPriority w:val="99"/>
    <w:rsid w:val="0037219A"/>
  </w:style>
  <w:style w:type="paragraph" w:styleId="Subsol">
    <w:name w:val="footer"/>
    <w:basedOn w:val="Normal"/>
    <w:link w:val="SubsolCaracter"/>
    <w:uiPriority w:val="99"/>
    <w:unhideWhenUsed/>
    <w:rsid w:val="0037219A"/>
    <w:pPr>
      <w:tabs>
        <w:tab w:val="center" w:pos="4513"/>
        <w:tab w:val="right" w:pos="9026"/>
      </w:tabs>
    </w:pPr>
  </w:style>
  <w:style w:type="character" w:customStyle="1" w:styleId="SubsolCaracter">
    <w:name w:val="Subsol Caracter"/>
    <w:basedOn w:val="Fontdeparagrafimplicit"/>
    <w:link w:val="Subsol"/>
    <w:uiPriority w:val="99"/>
    <w:rsid w:val="0037219A"/>
  </w:style>
  <w:style w:type="paragraph" w:customStyle="1" w:styleId="CharChar3CharCharCharChar">
    <w:name w:val="Char Char3 Char Char Char Char"/>
    <w:basedOn w:val="Normal"/>
    <w:rsid w:val="00305376"/>
    <w:rPr>
      <w:rFonts w:ascii="Arial" w:hAnsi="Arial" w:cs="Arial"/>
      <w:lang w:val="pl-PL" w:eastAsia="pl-PL"/>
    </w:rPr>
  </w:style>
  <w:style w:type="table" w:styleId="GrilTabel">
    <w:name w:val="Table Grid"/>
    <w:basedOn w:val="TabelNormal"/>
    <w:uiPriority w:val="59"/>
    <w:rsid w:val="00484B83"/>
    <w:rPr>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3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latii.publice@ijsunt.ro" TargetMode="External"/><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0.png"/><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FEE3-7AFB-4662-B5C6-044F2C9C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411</Words>
  <Characters>2390</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irina.popa</dc:creator>
  <cp:lastModifiedBy>irina.popa</cp:lastModifiedBy>
  <cp:revision>23</cp:revision>
  <dcterms:created xsi:type="dcterms:W3CDTF">2021-02-26T13:54:00Z</dcterms:created>
  <dcterms:modified xsi:type="dcterms:W3CDTF">2022-01-25T12:30:00Z</dcterms:modified>
</cp:coreProperties>
</file>